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514350" cy="514350"/>
            <wp:effectExtent t="0" r="0" b="0" l="0"/>
            <wp:docPr id="1" name="logo" descr="Zakhidov Technology Advisory logo" title="ZT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9A7330"/>
          <w:sz w:val="18"/>
          <w:szCs w:val="18"/>
        </w:rPr>
        <w:t xml:space="preserve">   ZAKHIDOV TECHNOLOGY ADVISORY  ·  CHECKLIST</w:t>
      </w:r>
    </w:p>
    <w:p>
      <w:pPr>
        <w:spacing w:after="100"/>
      </w:pPr>
      <w:r>
        <w:rPr>
          <w:b/>
          <w:bCs/>
          <w:color w:val="0B1220"/>
          <w:sz w:val="42"/>
          <w:szCs w:val="42"/>
        </w:rPr>
        <w:t xml:space="preserve">Staff IT Onboarding and Offboarding</w:t>
      </w:r>
    </w:p>
    <w:p>
      <w:pPr>
        <w:pBdr>
          <w:bottom w:val="single" w:color="9A7330" w:sz="8" w:space="8"/>
        </w:pBdr>
        <w:spacing w:after="200"/>
      </w:pPr>
      <w:r>
        <w:rPr>
          <w:color w:val="22324D"/>
          <w:sz w:val="22"/>
          <w:szCs w:val="22"/>
        </w:rPr>
        <w:t xml:space="preserve">Most access problems start when someone joins or leaves. Use this list every time, for staff, volunteers and contractors.</w:t>
      </w:r>
    </w:p>
    <w:p>
      <w:pPr>
        <w:tabs>
          <w:tab w:val="left" w:pos="2600"/>
        </w:tabs>
        <w:spacing w:after="130"/>
      </w:pPr>
      <w:r>
        <w:rPr>
          <w:b/>
          <w:bCs/>
          <w:color w:val="0B1220"/>
          <w:sz w:val="21"/>
          <w:szCs w:val="21"/>
        </w:rPr>
        <w:t xml:space="preserve">Person:</w:t>
      </w:r>
      <w:r>
        <w:rPr>
          <w:color w:val="5A6B86"/>
          <w:sz w:val="21"/>
          <w:szCs w:val="21"/>
        </w:rPr>
        <w:t xml:space="preserve">	[ fill in ]</w:t>
      </w:r>
    </w:p>
    <w:p>
      <w:pPr>
        <w:tabs>
          <w:tab w:val="left" w:pos="2600"/>
        </w:tabs>
        <w:spacing w:after="130"/>
      </w:pPr>
      <w:r>
        <w:rPr>
          <w:b/>
          <w:bCs/>
          <w:color w:val="0B1220"/>
          <w:sz w:val="21"/>
          <w:szCs w:val="21"/>
        </w:rPr>
        <w:t xml:space="preserve">Role:</w:t>
      </w:r>
      <w:r>
        <w:rPr>
          <w:color w:val="5A6B86"/>
          <w:sz w:val="21"/>
          <w:szCs w:val="21"/>
        </w:rPr>
        <w:t xml:space="preserve">	[ fill in ]</w:t>
      </w:r>
    </w:p>
    <w:p>
      <w:pPr>
        <w:tabs>
          <w:tab w:val="left" w:pos="2600"/>
        </w:tabs>
        <w:spacing w:after="130"/>
      </w:pPr>
      <w:r>
        <w:rPr>
          <w:b/>
          <w:bCs/>
          <w:color w:val="0B1220"/>
          <w:sz w:val="21"/>
          <w:szCs w:val="21"/>
        </w:rPr>
        <w:t xml:space="preserve">Start or last day:</w:t>
      </w:r>
      <w:r>
        <w:rPr>
          <w:color w:val="5A6B86"/>
          <w:sz w:val="21"/>
          <w:szCs w:val="21"/>
        </w:rPr>
        <w:t xml:space="preserve">	[ fill in ]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1.  </w:t>
      </w:r>
      <w:r>
        <w:rPr>
          <w:b/>
          <w:bCs/>
          <w:color w:val="0B1220"/>
          <w:sz w:val="25"/>
          <w:szCs w:val="25"/>
        </w:rPr>
        <w:t xml:space="preserve">Joining: before day one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Create a personal account. No shared logins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Assign only the licenses and groups the role needs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Prepare the device: updated, encrypted, security software on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Add to phone lists, email groups and the org chart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2.  </w:t>
      </w:r>
      <w:r>
        <w:rPr>
          <w:b/>
          <w:bCs/>
          <w:color w:val="0B1220"/>
          <w:sz w:val="25"/>
          <w:szCs w:val="25"/>
        </w:rPr>
        <w:t xml:space="preserve">Joining: first day and week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Set up MFA together, in person or on a call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Set up the password manager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15 minute security basics: scams, MFA prompts, who to call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Sign the acceptable use and AI use policies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After a week, confirm access works and remove anything extra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3.  </w:t>
      </w:r>
      <w:r>
        <w:rPr>
          <w:b/>
          <w:bCs/>
          <w:color w:val="0B1220"/>
          <w:sz w:val="25"/>
          <w:szCs w:val="25"/>
        </w:rPr>
        <w:t xml:space="preserve">Leaving: before the last day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List every system, portal and vendor account they use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Note any shared passwords they know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Move ownership of files, folders and shared drives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Agree what happens to their email: auto reply, forward or shared mailbox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4.  </w:t>
      </w:r>
      <w:r>
        <w:rPr>
          <w:b/>
          <w:bCs/>
          <w:color w:val="0B1220"/>
          <w:sz w:val="25"/>
          <w:szCs w:val="25"/>
        </w:rPr>
        <w:t xml:space="preserve">Leaving: last day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Disable sign in at the end of the day and sign out all sessions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Remove MFA methods and any admin roles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Remove access to bank, payroll and vendor portals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Change any shared passwords they knew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Collect devices, keys and badges. Wipe or reassign devices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5.  </w:t>
      </w:r>
      <w:r>
        <w:rPr>
          <w:b/>
          <w:bCs/>
          <w:color w:val="0B1220"/>
          <w:sz w:val="25"/>
          <w:szCs w:val="25"/>
        </w:rPr>
        <w:t xml:space="preserve">Leaving: after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Review licenses after 30 days and cancel what is unused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Check that no forwarding rules send mail outside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Confirm the device was wiped or reassigned</w:t>
      </w:r>
    </w:p>
    <w:p>
      <w:pPr>
        <w:tabs>
          <w:tab w:val="left" w:pos="360"/>
        </w:tabs>
        <w:spacing w:after="5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Record what was done and when, for audits</w:t>
      </w:r>
    </w:p>
    <w:p>
      <w:pPr>
        <w:pBdr>
          <w:left w:val="single" w:color="C2410C" w:sz="24" w:space="8"/>
        </w:pBdr>
        <w:shd w:fill="FFF4EC" w:color="auto" w:val="clear"/>
        <w:spacing w:after="160" w:before="220"/>
        <w:ind w:left="160" w:right="160"/>
      </w:pPr>
      <w:r>
        <w:rPr>
          <w:b/>
          <w:bCs/>
          <w:color w:val="5B2A0C"/>
          <w:sz w:val="21"/>
          <w:szCs w:val="21"/>
        </w:rPr>
        <w:t xml:space="preserve">Same day rule.</w:t>
      </w:r>
      <w:r>
        <w:rPr>
          <w:color w:val="5B2A0C"/>
          <w:sz w:val="21"/>
          <w:szCs w:val="21"/>
        </w:rPr>
        <w:t xml:space="preserve"> Access ends the day someone leaves. A former employee who can still sign in is one of the most common findings in audits and insurance reviews.</w:t>
      </w:r>
    </w:p>
    <w:sectPr>
      <w:footerReference w:type="default" r:id="rId7"/>
      <w:pgSz w:w="12240" w:h="15840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6B86"/>
        <w:sz w:val="16"/>
        <w:szCs w:val="16"/>
      </w:rPr>
      <w:t xml:space="preserve">Free first look: akrom@zakhidov.ai  ·  zakhidov.ai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60194a151492de307e90f06094ba6981020dff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IT Onboarding and Offboarding</dc:title>
  <dc:creator>Zakhidov Technology Advisory</dc:creator>
  <cp:lastModifiedBy>Un-named</cp:lastModifiedBy>
  <cp:revision>1</cp:revision>
  <dcterms:created xsi:type="dcterms:W3CDTF">2026-10-23T23:28:51.586Z</dcterms:created>
  <dcterms:modified xsi:type="dcterms:W3CDTF">2026-10-23T23:28:51.586Z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